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CBB" w14:textId="0E1FB44A" w:rsidR="00E03734" w:rsidRDefault="00E03734" w:rsidP="00E03734">
      <w:pPr>
        <w:ind w:left="-720"/>
        <w:jc w:val="center"/>
      </w:pPr>
    </w:p>
    <w:p w14:paraId="6469CE1E" w14:textId="64EAF2F1" w:rsidR="00520421" w:rsidRDefault="00520421" w:rsidP="00E03734">
      <w:pPr>
        <w:ind w:left="-720"/>
        <w:jc w:val="center"/>
      </w:pPr>
      <w:r>
        <w:t>Meeting Minutes – Chamber Board Office</w:t>
      </w:r>
    </w:p>
    <w:p w14:paraId="528C47D9" w14:textId="17E0BA22" w:rsidR="00520421" w:rsidRDefault="00520421" w:rsidP="00E03734">
      <w:pPr>
        <w:ind w:left="-720"/>
        <w:jc w:val="center"/>
      </w:pPr>
      <w:r>
        <w:t xml:space="preserve">Date: </w:t>
      </w:r>
      <w:r w:rsidR="00A97231">
        <w:t>0</w:t>
      </w:r>
      <w:r w:rsidR="00301E05">
        <w:t>6</w:t>
      </w:r>
      <w:r w:rsidR="00A97231">
        <w:t>/2</w:t>
      </w:r>
      <w:r w:rsidR="00301E05">
        <w:t>4</w:t>
      </w:r>
      <w:r w:rsidR="00A97231">
        <w:t>/25</w:t>
      </w:r>
      <w:r>
        <w:t xml:space="preserve"> Time: 5:45 p.m.</w:t>
      </w:r>
    </w:p>
    <w:tbl>
      <w:tblPr>
        <w:tblStyle w:val="TableGrid"/>
        <w:tblW w:w="9540" w:type="dxa"/>
        <w:tblLook w:val="04A0" w:firstRow="1" w:lastRow="0" w:firstColumn="1" w:lastColumn="0" w:noHBand="0" w:noVBand="1"/>
      </w:tblPr>
      <w:tblGrid>
        <w:gridCol w:w="2555"/>
        <w:gridCol w:w="4538"/>
        <w:gridCol w:w="2447"/>
      </w:tblGrid>
      <w:tr w:rsidR="001A7693" w14:paraId="4E1E3FE3" w14:textId="77777777" w:rsidTr="001A7693">
        <w:tc>
          <w:tcPr>
            <w:tcW w:w="9540" w:type="dxa"/>
            <w:gridSpan w:val="3"/>
          </w:tcPr>
          <w:p w14:paraId="0ACF7EFB" w14:textId="69C96FD3" w:rsidR="001A7693" w:rsidRDefault="001A7693" w:rsidP="00E03734">
            <w:r w:rsidRPr="004636CB">
              <w:rPr>
                <w:b/>
                <w:bCs/>
              </w:rPr>
              <w:t>PRESENT:</w:t>
            </w:r>
            <w:r>
              <w:t xml:space="preserve"> Jim Woodring, Rachel Dosch, Kim Winchell, Jenika Sammons, Keith Sammons, Wade Sundby,</w:t>
            </w:r>
            <w:r w:rsidR="00994AA1">
              <w:t xml:space="preserve"> </w:t>
            </w:r>
            <w:r w:rsidR="00301E05">
              <w:t>Heather Nunn</w:t>
            </w:r>
            <w:r w:rsidR="00994AA1">
              <w:t>, Addy</w:t>
            </w:r>
            <w:r w:rsidR="00FD7F02">
              <w:t xml:space="preserve">, </w:t>
            </w:r>
            <w:r w:rsidR="00FD7F02">
              <w:t>Larry Schwindt</w:t>
            </w:r>
          </w:p>
          <w:p w14:paraId="4B382D67" w14:textId="47383A87" w:rsidR="001A7693" w:rsidRDefault="001A7693" w:rsidP="00E03734">
            <w:pPr>
              <w:rPr>
                <w:b/>
                <w:bCs/>
              </w:rPr>
            </w:pPr>
            <w:r>
              <w:rPr>
                <w:b/>
                <w:bCs/>
              </w:rPr>
              <w:t>ABSENT:</w:t>
            </w:r>
            <w:r>
              <w:t xml:space="preserve"> </w:t>
            </w:r>
            <w:r w:rsidR="00994AA1">
              <w:t>Bradley Hjartarson</w:t>
            </w:r>
          </w:p>
          <w:p w14:paraId="22B998C7" w14:textId="606DAA0E" w:rsidR="001A7693" w:rsidRPr="00926A57" w:rsidRDefault="001A7693" w:rsidP="00E03734">
            <w:r>
              <w:rPr>
                <w:b/>
                <w:bCs/>
              </w:rPr>
              <w:t xml:space="preserve">GUEST: </w:t>
            </w:r>
          </w:p>
          <w:p w14:paraId="66C27C0F" w14:textId="521A904D" w:rsidR="001A7693" w:rsidRDefault="001A7693" w:rsidP="00582C4D">
            <w:r w:rsidRPr="004636CB">
              <w:rPr>
                <w:b/>
                <w:bCs/>
              </w:rPr>
              <w:t>RECORDER:</w:t>
            </w:r>
            <w:r>
              <w:t xml:space="preserve"> </w:t>
            </w:r>
            <w:r w:rsidR="00301E05">
              <w:t>Heather Nunn</w:t>
            </w:r>
          </w:p>
        </w:tc>
      </w:tr>
      <w:tr w:rsidR="001A7693" w14:paraId="773C2E1A" w14:textId="77777777" w:rsidTr="001A7693">
        <w:tc>
          <w:tcPr>
            <w:tcW w:w="2555" w:type="dxa"/>
          </w:tcPr>
          <w:p w14:paraId="7985CBA4" w14:textId="1184AF81" w:rsidR="001A7693" w:rsidRDefault="001A7693" w:rsidP="00E03734">
            <w:pPr>
              <w:jc w:val="center"/>
            </w:pPr>
            <w:r>
              <w:t>TOPIC</w:t>
            </w:r>
          </w:p>
        </w:tc>
        <w:tc>
          <w:tcPr>
            <w:tcW w:w="4538" w:type="dxa"/>
          </w:tcPr>
          <w:p w14:paraId="1CE24D2A" w14:textId="75D00255" w:rsidR="001A7693" w:rsidRDefault="001A7693" w:rsidP="00E03734">
            <w:pPr>
              <w:jc w:val="center"/>
            </w:pPr>
            <w:r>
              <w:t>DISCUSSION</w:t>
            </w:r>
          </w:p>
        </w:tc>
        <w:tc>
          <w:tcPr>
            <w:tcW w:w="2447" w:type="dxa"/>
          </w:tcPr>
          <w:p w14:paraId="30B6FE07" w14:textId="7957FB6B" w:rsidR="001A7693" w:rsidRDefault="001A7693" w:rsidP="00E03734">
            <w:pPr>
              <w:jc w:val="center"/>
            </w:pPr>
            <w:r>
              <w:t>ACTION</w:t>
            </w:r>
          </w:p>
        </w:tc>
      </w:tr>
      <w:tr w:rsidR="001A7693" w14:paraId="2249BC16" w14:textId="77777777" w:rsidTr="001A7693">
        <w:tc>
          <w:tcPr>
            <w:tcW w:w="2555" w:type="dxa"/>
          </w:tcPr>
          <w:p w14:paraId="5AC19A4C" w14:textId="4BA44A2E" w:rsidR="001A7693" w:rsidRPr="00E03734" w:rsidRDefault="001A7693" w:rsidP="00E03734">
            <w:pPr>
              <w:rPr>
                <w:b/>
              </w:rPr>
            </w:pPr>
            <w:r w:rsidRPr="00E03734">
              <w:rPr>
                <w:b/>
              </w:rPr>
              <w:t>CALL TO ORDER</w:t>
            </w:r>
          </w:p>
        </w:tc>
        <w:tc>
          <w:tcPr>
            <w:tcW w:w="4538" w:type="dxa"/>
          </w:tcPr>
          <w:p w14:paraId="50494361" w14:textId="07CCE7BF" w:rsidR="001A7693" w:rsidRDefault="001A7693" w:rsidP="00E03734"/>
        </w:tc>
        <w:tc>
          <w:tcPr>
            <w:tcW w:w="2447" w:type="dxa"/>
          </w:tcPr>
          <w:p w14:paraId="25AABE0D" w14:textId="7F4ED13B" w:rsidR="001A7693" w:rsidRPr="00E03734" w:rsidRDefault="001A7693" w:rsidP="00E03734">
            <w:pPr>
              <w:rPr>
                <w:b/>
              </w:rPr>
            </w:pPr>
            <w:r>
              <w:rPr>
                <w:b/>
              </w:rPr>
              <w:t xml:space="preserve">The meeting convened at 5:45 pm. </w:t>
            </w:r>
          </w:p>
        </w:tc>
      </w:tr>
      <w:tr w:rsidR="001A7693" w14:paraId="58486336" w14:textId="77777777" w:rsidTr="001A7693">
        <w:tc>
          <w:tcPr>
            <w:tcW w:w="9540" w:type="dxa"/>
            <w:gridSpan w:val="3"/>
          </w:tcPr>
          <w:p w14:paraId="53755B9C" w14:textId="1CD2463B" w:rsidR="001A7693" w:rsidRPr="00E03734" w:rsidRDefault="001A7693" w:rsidP="00E03734">
            <w:pPr>
              <w:rPr>
                <w:b/>
              </w:rPr>
            </w:pPr>
            <w:r>
              <w:rPr>
                <w:b/>
              </w:rPr>
              <w:t>CONSENT AGENDA</w:t>
            </w:r>
          </w:p>
        </w:tc>
      </w:tr>
      <w:tr w:rsidR="001A7693" w14:paraId="350E52C7" w14:textId="77777777" w:rsidTr="001A7693">
        <w:trPr>
          <w:trHeight w:val="314"/>
        </w:trPr>
        <w:tc>
          <w:tcPr>
            <w:tcW w:w="2555" w:type="dxa"/>
            <w:tcBorders>
              <w:bottom w:val="single" w:sz="4" w:space="0" w:color="auto"/>
            </w:tcBorders>
          </w:tcPr>
          <w:p w14:paraId="644C9736" w14:textId="77777777" w:rsidR="001A7693" w:rsidRPr="004636CB" w:rsidRDefault="001A7693" w:rsidP="00E03734"/>
        </w:tc>
        <w:tc>
          <w:tcPr>
            <w:tcW w:w="4538" w:type="dxa"/>
            <w:tcBorders>
              <w:bottom w:val="single" w:sz="4" w:space="0" w:color="auto"/>
            </w:tcBorders>
          </w:tcPr>
          <w:p w14:paraId="6951DC30" w14:textId="08492FB1" w:rsidR="001A7693" w:rsidRPr="00D851A6" w:rsidRDefault="00D175F9" w:rsidP="00D851A6">
            <w:pPr>
              <w:pStyle w:val="ListParagraph"/>
              <w:numPr>
                <w:ilvl w:val="0"/>
                <w:numId w:val="7"/>
              </w:numPr>
            </w:pPr>
            <w:r>
              <w:t>May</w:t>
            </w:r>
            <w:r w:rsidR="001A7693" w:rsidRPr="004636CB">
              <w:t xml:space="preserve"> Minutes</w:t>
            </w:r>
            <w:r w:rsidR="001A7693">
              <w:t xml:space="preserve"> Approval</w:t>
            </w:r>
          </w:p>
        </w:tc>
        <w:tc>
          <w:tcPr>
            <w:tcW w:w="2447" w:type="dxa"/>
            <w:tcBorders>
              <w:bottom w:val="single" w:sz="4" w:space="0" w:color="auto"/>
            </w:tcBorders>
          </w:tcPr>
          <w:p w14:paraId="6222896B" w14:textId="2FBE1DC5" w:rsidR="001A7693" w:rsidRDefault="001A7693" w:rsidP="009A7B5F">
            <w:pPr>
              <w:rPr>
                <w:b/>
              </w:rPr>
            </w:pPr>
            <w:r>
              <w:rPr>
                <w:b/>
              </w:rPr>
              <w:t xml:space="preserve">Motioned </w:t>
            </w:r>
            <w:r w:rsidR="00994AA1">
              <w:rPr>
                <w:b/>
              </w:rPr>
              <w:t>Jenika Sammons</w:t>
            </w:r>
          </w:p>
          <w:p w14:paraId="726CD194" w14:textId="03E661D7" w:rsidR="001A7693" w:rsidRDefault="001A7693" w:rsidP="009A7B5F">
            <w:pPr>
              <w:rPr>
                <w:b/>
              </w:rPr>
            </w:pPr>
            <w:r>
              <w:rPr>
                <w:b/>
              </w:rPr>
              <w:t>2</w:t>
            </w:r>
            <w:r w:rsidRPr="000432A2">
              <w:rPr>
                <w:b/>
                <w:vertAlign w:val="superscript"/>
              </w:rPr>
              <w:t>ND</w:t>
            </w:r>
            <w:r>
              <w:rPr>
                <w:b/>
              </w:rPr>
              <w:t xml:space="preserve">. </w:t>
            </w:r>
            <w:r w:rsidR="00994AA1">
              <w:rPr>
                <w:b/>
              </w:rPr>
              <w:t>Jim Woodring</w:t>
            </w:r>
          </w:p>
          <w:p w14:paraId="5CF2967B" w14:textId="77777777" w:rsidR="001A7693" w:rsidRDefault="001A7693" w:rsidP="009A7B5F">
            <w:pPr>
              <w:rPr>
                <w:b/>
              </w:rPr>
            </w:pPr>
            <w:r>
              <w:rPr>
                <w:b/>
              </w:rPr>
              <w:t>No Discussion</w:t>
            </w:r>
          </w:p>
          <w:p w14:paraId="04791B05" w14:textId="7AD8571A" w:rsidR="001A7693" w:rsidRPr="00E03734" w:rsidRDefault="001A7693" w:rsidP="009A7B5F">
            <w:pPr>
              <w:rPr>
                <w:b/>
              </w:rPr>
            </w:pPr>
            <w:r>
              <w:rPr>
                <w:b/>
              </w:rPr>
              <w:t>Motion Passed</w:t>
            </w:r>
          </w:p>
        </w:tc>
      </w:tr>
      <w:tr w:rsidR="001A7693" w14:paraId="750F3402" w14:textId="77777777" w:rsidTr="001A7693">
        <w:trPr>
          <w:trHeight w:val="314"/>
        </w:trPr>
        <w:tc>
          <w:tcPr>
            <w:tcW w:w="2555" w:type="dxa"/>
            <w:tcBorders>
              <w:bottom w:val="single" w:sz="4" w:space="0" w:color="auto"/>
            </w:tcBorders>
          </w:tcPr>
          <w:p w14:paraId="0EF4F2CF" w14:textId="77777777" w:rsidR="001A7693" w:rsidRPr="004636CB" w:rsidRDefault="001A7693" w:rsidP="00E03734"/>
        </w:tc>
        <w:tc>
          <w:tcPr>
            <w:tcW w:w="4538" w:type="dxa"/>
            <w:tcBorders>
              <w:bottom w:val="single" w:sz="4" w:space="0" w:color="auto"/>
            </w:tcBorders>
          </w:tcPr>
          <w:p w14:paraId="6613B448" w14:textId="7A4D9956" w:rsidR="001A7693" w:rsidRDefault="00301E05" w:rsidP="00D851A6">
            <w:pPr>
              <w:pStyle w:val="ListParagraph"/>
              <w:numPr>
                <w:ilvl w:val="0"/>
                <w:numId w:val="7"/>
              </w:numPr>
            </w:pPr>
            <w:r>
              <w:t>May</w:t>
            </w:r>
            <w:r w:rsidR="001A7693">
              <w:t xml:space="preserve"> Financials Approval – </w:t>
            </w:r>
          </w:p>
        </w:tc>
        <w:tc>
          <w:tcPr>
            <w:tcW w:w="2447" w:type="dxa"/>
            <w:tcBorders>
              <w:bottom w:val="single" w:sz="4" w:space="0" w:color="auto"/>
            </w:tcBorders>
          </w:tcPr>
          <w:p w14:paraId="4AE345DD" w14:textId="674339C2" w:rsidR="001A7693" w:rsidRDefault="001A7693" w:rsidP="004B1CB3">
            <w:pPr>
              <w:rPr>
                <w:b/>
              </w:rPr>
            </w:pPr>
            <w:r>
              <w:rPr>
                <w:b/>
              </w:rPr>
              <w:t xml:space="preserve">Motioned </w:t>
            </w:r>
            <w:r w:rsidR="00994AA1">
              <w:rPr>
                <w:b/>
              </w:rPr>
              <w:t>Heather Nunn</w:t>
            </w:r>
          </w:p>
          <w:p w14:paraId="5EEF1BC9" w14:textId="51CC9C15" w:rsidR="001A7693" w:rsidRDefault="001A7693" w:rsidP="00E37440">
            <w:pPr>
              <w:rPr>
                <w:b/>
              </w:rPr>
            </w:pPr>
            <w:r>
              <w:rPr>
                <w:b/>
              </w:rPr>
              <w:t>2</w:t>
            </w:r>
            <w:r w:rsidRPr="000432A2">
              <w:rPr>
                <w:b/>
                <w:vertAlign w:val="superscript"/>
              </w:rPr>
              <w:t>ND</w:t>
            </w:r>
            <w:r>
              <w:rPr>
                <w:b/>
              </w:rPr>
              <w:t xml:space="preserve">. </w:t>
            </w:r>
            <w:r w:rsidR="00FD7F02">
              <w:rPr>
                <w:b/>
              </w:rPr>
              <w:t>Kim Winchell</w:t>
            </w:r>
          </w:p>
          <w:p w14:paraId="338FC4B9" w14:textId="345151EB" w:rsidR="001A7693" w:rsidRDefault="001A7693" w:rsidP="00E37440">
            <w:pPr>
              <w:rPr>
                <w:b/>
              </w:rPr>
            </w:pPr>
            <w:r>
              <w:rPr>
                <w:b/>
              </w:rPr>
              <w:t>No Discussion</w:t>
            </w:r>
          </w:p>
          <w:p w14:paraId="1CF81A21" w14:textId="20A44C8B" w:rsidR="001A7693" w:rsidRDefault="001A7693" w:rsidP="004B1CB3">
            <w:pPr>
              <w:rPr>
                <w:b/>
              </w:rPr>
            </w:pPr>
            <w:r>
              <w:rPr>
                <w:b/>
              </w:rPr>
              <w:t>Motion Passed</w:t>
            </w:r>
          </w:p>
        </w:tc>
      </w:tr>
      <w:tr w:rsidR="001A7693" w14:paraId="71735E6B" w14:textId="77777777" w:rsidTr="001A7693">
        <w:trPr>
          <w:trHeight w:val="431"/>
        </w:trPr>
        <w:tc>
          <w:tcPr>
            <w:tcW w:w="2555" w:type="dxa"/>
            <w:tcBorders>
              <w:right w:val="nil"/>
            </w:tcBorders>
          </w:tcPr>
          <w:p w14:paraId="4895B13D" w14:textId="1E8E373E" w:rsidR="001A7693" w:rsidRPr="00582C4D" w:rsidRDefault="001A7693" w:rsidP="00E03734">
            <w:pPr>
              <w:rPr>
                <w:b/>
                <w:highlight w:val="yellow"/>
              </w:rPr>
            </w:pPr>
            <w:r w:rsidRPr="00582C4D">
              <w:rPr>
                <w:b/>
              </w:rPr>
              <w:t>OLD BUSINESS</w:t>
            </w:r>
          </w:p>
        </w:tc>
        <w:tc>
          <w:tcPr>
            <w:tcW w:w="4538" w:type="dxa"/>
            <w:tcBorders>
              <w:left w:val="nil"/>
              <w:right w:val="nil"/>
            </w:tcBorders>
          </w:tcPr>
          <w:p w14:paraId="31BD4AA0" w14:textId="77777777" w:rsidR="001A7693" w:rsidRPr="00475D31" w:rsidRDefault="001A7693" w:rsidP="00475D31">
            <w:pPr>
              <w:rPr>
                <w:highlight w:val="yellow"/>
              </w:rPr>
            </w:pPr>
          </w:p>
        </w:tc>
        <w:tc>
          <w:tcPr>
            <w:tcW w:w="2447" w:type="dxa"/>
            <w:tcBorders>
              <w:left w:val="nil"/>
            </w:tcBorders>
          </w:tcPr>
          <w:p w14:paraId="45E4B152" w14:textId="77777777" w:rsidR="001A7693" w:rsidRPr="00E03734" w:rsidRDefault="001A7693" w:rsidP="00E03734">
            <w:pPr>
              <w:rPr>
                <w:b/>
              </w:rPr>
            </w:pPr>
          </w:p>
        </w:tc>
      </w:tr>
      <w:tr w:rsidR="001A7693" w14:paraId="70D00F92" w14:textId="77777777" w:rsidTr="001A7693">
        <w:trPr>
          <w:trHeight w:val="305"/>
        </w:trPr>
        <w:tc>
          <w:tcPr>
            <w:tcW w:w="2555" w:type="dxa"/>
          </w:tcPr>
          <w:p w14:paraId="5220E43C" w14:textId="72E07011" w:rsidR="001A7693" w:rsidRPr="004636CB" w:rsidRDefault="001A7693" w:rsidP="00E03734">
            <w:r>
              <w:t>Business Recognition Awards</w:t>
            </w:r>
          </w:p>
        </w:tc>
        <w:tc>
          <w:tcPr>
            <w:tcW w:w="4538" w:type="dxa"/>
          </w:tcPr>
          <w:p w14:paraId="4FB74E0D" w14:textId="083DC756" w:rsidR="001A7693" w:rsidRDefault="00D175F9" w:rsidP="00422B95">
            <w:pPr>
              <w:pStyle w:val="ListParagraph"/>
              <w:numPr>
                <w:ilvl w:val="0"/>
                <w:numId w:val="7"/>
              </w:numPr>
            </w:pPr>
            <w:r>
              <w:t>Rachel</w:t>
            </w:r>
            <w:r w:rsidR="001A7693">
              <w:t xml:space="preserve"> present</w:t>
            </w:r>
            <w:r w:rsidR="00301E05">
              <w:t>ed</w:t>
            </w:r>
            <w:r w:rsidR="001A7693">
              <w:t xml:space="preserve"> to Pikunii Auto for May</w:t>
            </w:r>
          </w:p>
          <w:p w14:paraId="1F0055A2" w14:textId="3F4FBDC0" w:rsidR="00FD7F02" w:rsidRDefault="00FD7F02" w:rsidP="00422B95">
            <w:pPr>
              <w:pStyle w:val="ListParagraph"/>
              <w:numPr>
                <w:ilvl w:val="0"/>
                <w:numId w:val="7"/>
              </w:numPr>
            </w:pPr>
            <w:r>
              <w:t>Napa for June</w:t>
            </w:r>
          </w:p>
          <w:p w14:paraId="3AC4BFC6" w14:textId="4281267E" w:rsidR="00FD7F02" w:rsidRDefault="00FD7F02" w:rsidP="00422B95">
            <w:pPr>
              <w:pStyle w:val="ListParagraph"/>
              <w:numPr>
                <w:ilvl w:val="0"/>
                <w:numId w:val="7"/>
              </w:numPr>
            </w:pPr>
            <w:r>
              <w:t>Liquor Store for July</w:t>
            </w:r>
          </w:p>
          <w:p w14:paraId="52E0ADE2" w14:textId="28A5293C" w:rsidR="001A7693" w:rsidRPr="004636CB" w:rsidRDefault="001A7693" w:rsidP="00422B95">
            <w:pPr>
              <w:pStyle w:val="ListParagraph"/>
              <w:numPr>
                <w:ilvl w:val="0"/>
                <w:numId w:val="7"/>
              </w:numPr>
            </w:pPr>
            <w:r>
              <w:t xml:space="preserve">Cut Bank Trails potentially for </w:t>
            </w:r>
            <w:r w:rsidR="00FD7F02">
              <w:t>August</w:t>
            </w:r>
          </w:p>
        </w:tc>
        <w:tc>
          <w:tcPr>
            <w:tcW w:w="2447" w:type="dxa"/>
          </w:tcPr>
          <w:p w14:paraId="107B9A03" w14:textId="7A9D4161" w:rsidR="001A7693" w:rsidRPr="004636CB" w:rsidRDefault="001A7693" w:rsidP="00E03734">
            <w:pPr>
              <w:rPr>
                <w:b/>
              </w:rPr>
            </w:pPr>
          </w:p>
        </w:tc>
      </w:tr>
      <w:tr w:rsidR="001A7693" w14:paraId="7FD889DA" w14:textId="77777777" w:rsidTr="001A7693">
        <w:trPr>
          <w:trHeight w:val="305"/>
        </w:trPr>
        <w:tc>
          <w:tcPr>
            <w:tcW w:w="2555" w:type="dxa"/>
          </w:tcPr>
          <w:p w14:paraId="5F50779D" w14:textId="484200A9" w:rsidR="001A7693" w:rsidRPr="004636CB" w:rsidRDefault="001A7693" w:rsidP="00E03734">
            <w:r>
              <w:t>Board of Directors</w:t>
            </w:r>
          </w:p>
        </w:tc>
        <w:tc>
          <w:tcPr>
            <w:tcW w:w="4538" w:type="dxa"/>
          </w:tcPr>
          <w:p w14:paraId="1B0CB336" w14:textId="77777777" w:rsidR="00FD7F02" w:rsidRDefault="001A7693" w:rsidP="00B52667">
            <w:pPr>
              <w:pStyle w:val="ListParagraph"/>
              <w:numPr>
                <w:ilvl w:val="0"/>
                <w:numId w:val="7"/>
              </w:numPr>
            </w:pPr>
            <w:r>
              <w:t xml:space="preserve">3 open seats. </w:t>
            </w:r>
          </w:p>
          <w:p w14:paraId="1F4A1743" w14:textId="6715C1BB" w:rsidR="001A7693" w:rsidRDefault="00FD7F02" w:rsidP="00B52667">
            <w:pPr>
              <w:pStyle w:val="ListParagraph"/>
              <w:numPr>
                <w:ilvl w:val="0"/>
                <w:numId w:val="7"/>
              </w:numPr>
            </w:pPr>
            <w:r>
              <w:t xml:space="preserve">A motion was </w:t>
            </w:r>
            <w:r w:rsidR="008F62B8">
              <w:t>made</w:t>
            </w:r>
            <w:r>
              <w:t xml:space="preserve"> by Rachel Dosch to make Brad Hjarterson a voting member for the summer.</w:t>
            </w:r>
          </w:p>
          <w:p w14:paraId="2D09B31A" w14:textId="1EBD3C1F" w:rsidR="00FD7F02" w:rsidRPr="004636CB" w:rsidRDefault="00FD7F02" w:rsidP="00B52667">
            <w:pPr>
              <w:pStyle w:val="ListParagraph"/>
              <w:numPr>
                <w:ilvl w:val="0"/>
                <w:numId w:val="7"/>
              </w:numPr>
            </w:pPr>
            <w:r>
              <w:t>No other nominations were made.</w:t>
            </w:r>
          </w:p>
        </w:tc>
        <w:tc>
          <w:tcPr>
            <w:tcW w:w="2447" w:type="dxa"/>
          </w:tcPr>
          <w:p w14:paraId="7C96E932" w14:textId="77777777" w:rsidR="00FD7F02" w:rsidRDefault="00FD7F02" w:rsidP="00FD7F02">
            <w:pPr>
              <w:rPr>
                <w:b/>
              </w:rPr>
            </w:pPr>
            <w:r>
              <w:rPr>
                <w:b/>
              </w:rPr>
              <w:t>Motioned Heather Nunn</w:t>
            </w:r>
          </w:p>
          <w:p w14:paraId="447D0E9C" w14:textId="77777777" w:rsidR="00FD7F02" w:rsidRDefault="00FD7F02" w:rsidP="00FD7F02">
            <w:pPr>
              <w:rPr>
                <w:b/>
              </w:rPr>
            </w:pPr>
            <w:r>
              <w:rPr>
                <w:b/>
              </w:rPr>
              <w:t>2</w:t>
            </w:r>
            <w:r w:rsidRPr="000432A2">
              <w:rPr>
                <w:b/>
                <w:vertAlign w:val="superscript"/>
              </w:rPr>
              <w:t>ND</w:t>
            </w:r>
            <w:r>
              <w:rPr>
                <w:b/>
              </w:rPr>
              <w:t>. Kim Winchell</w:t>
            </w:r>
          </w:p>
          <w:p w14:paraId="0CA662CC" w14:textId="77777777" w:rsidR="00FD7F02" w:rsidRDefault="00FD7F02" w:rsidP="00FD7F02">
            <w:pPr>
              <w:rPr>
                <w:b/>
              </w:rPr>
            </w:pPr>
            <w:r>
              <w:rPr>
                <w:b/>
              </w:rPr>
              <w:t>No Discussion</w:t>
            </w:r>
          </w:p>
          <w:p w14:paraId="6828C9F4" w14:textId="6628E3B4" w:rsidR="001A7693" w:rsidRPr="004636CB" w:rsidRDefault="00FD7F02" w:rsidP="00FD7F02">
            <w:pPr>
              <w:rPr>
                <w:b/>
              </w:rPr>
            </w:pPr>
            <w:r>
              <w:rPr>
                <w:b/>
              </w:rPr>
              <w:t>Motion Passed</w:t>
            </w:r>
          </w:p>
        </w:tc>
      </w:tr>
      <w:tr w:rsidR="001A7693" w14:paraId="4AC34130" w14:textId="77777777" w:rsidTr="001A7693">
        <w:trPr>
          <w:trHeight w:val="305"/>
        </w:trPr>
        <w:tc>
          <w:tcPr>
            <w:tcW w:w="2555" w:type="dxa"/>
          </w:tcPr>
          <w:p w14:paraId="34565532" w14:textId="32443D92" w:rsidR="001A7693" w:rsidRDefault="001A7693" w:rsidP="00E03734">
            <w:r>
              <w:t xml:space="preserve">Visitor Center </w:t>
            </w:r>
          </w:p>
        </w:tc>
        <w:tc>
          <w:tcPr>
            <w:tcW w:w="4538" w:type="dxa"/>
          </w:tcPr>
          <w:p w14:paraId="5E4C6F22" w14:textId="77777777" w:rsidR="00FD7F02" w:rsidRDefault="001A7693" w:rsidP="007B5DC3">
            <w:pPr>
              <w:pStyle w:val="ListParagraph"/>
              <w:numPr>
                <w:ilvl w:val="0"/>
                <w:numId w:val="7"/>
              </w:numPr>
            </w:pPr>
            <w:r>
              <w:t xml:space="preserve"> </w:t>
            </w:r>
            <w:r w:rsidR="00FD7F02">
              <w:t xml:space="preserve">Open now. New merch came in and seems to be selling well. </w:t>
            </w:r>
          </w:p>
          <w:p w14:paraId="63671B60" w14:textId="77777777" w:rsidR="001A7693" w:rsidRDefault="00FD7F02" w:rsidP="007B5DC3">
            <w:pPr>
              <w:pStyle w:val="ListParagraph"/>
              <w:numPr>
                <w:ilvl w:val="0"/>
                <w:numId w:val="7"/>
              </w:numPr>
            </w:pPr>
            <w:r>
              <w:t>We have a new person starting next week who will be filling in open shifts.</w:t>
            </w:r>
          </w:p>
          <w:p w14:paraId="6F0F37F4" w14:textId="2C05281C" w:rsidR="00FD7F02" w:rsidRPr="004636CB" w:rsidRDefault="00FD7F02" w:rsidP="007B5DC3">
            <w:pPr>
              <w:pStyle w:val="ListParagraph"/>
              <w:numPr>
                <w:ilvl w:val="0"/>
                <w:numId w:val="7"/>
              </w:numPr>
            </w:pPr>
            <w:r>
              <w:t xml:space="preserve">A motion was made to place locks on the utility outlets outside. It has </w:t>
            </w:r>
            <w:r>
              <w:lastRenderedPageBreak/>
              <w:t xml:space="preserve">been discovered that they may be being used. Locks will be purchased at </w:t>
            </w:r>
            <w:r w:rsidR="00F94E90">
              <w:t>Billman’s</w:t>
            </w:r>
            <w:r>
              <w:t>.</w:t>
            </w:r>
          </w:p>
        </w:tc>
        <w:tc>
          <w:tcPr>
            <w:tcW w:w="2447" w:type="dxa"/>
          </w:tcPr>
          <w:p w14:paraId="35E26ED9" w14:textId="77777777" w:rsidR="001A7693" w:rsidRPr="004636CB" w:rsidRDefault="001A7693" w:rsidP="00E03734">
            <w:pPr>
              <w:rPr>
                <w:b/>
              </w:rPr>
            </w:pPr>
          </w:p>
        </w:tc>
      </w:tr>
      <w:tr w:rsidR="001A7693" w14:paraId="2201CFF4" w14:textId="77777777" w:rsidTr="001A7693">
        <w:trPr>
          <w:trHeight w:val="305"/>
        </w:trPr>
        <w:tc>
          <w:tcPr>
            <w:tcW w:w="2555" w:type="dxa"/>
          </w:tcPr>
          <w:p w14:paraId="55406143" w14:textId="08D8EF17" w:rsidR="001A7693" w:rsidRDefault="00301E05" w:rsidP="00E03734">
            <w:r>
              <w:t>Make A Difference Grant</w:t>
            </w:r>
          </w:p>
        </w:tc>
        <w:tc>
          <w:tcPr>
            <w:tcW w:w="4538" w:type="dxa"/>
          </w:tcPr>
          <w:p w14:paraId="2AD53437" w14:textId="77777777" w:rsidR="001A7693" w:rsidRDefault="00FD7F02" w:rsidP="007B5DC3">
            <w:pPr>
              <w:pStyle w:val="ListParagraph"/>
              <w:numPr>
                <w:ilvl w:val="0"/>
                <w:numId w:val="7"/>
              </w:numPr>
            </w:pPr>
            <w:r>
              <w:t xml:space="preserve">The grant has launched. We have received 3 </w:t>
            </w:r>
            <w:r w:rsidR="00F94E90">
              <w:t>applications</w:t>
            </w:r>
            <w:r>
              <w:t>.</w:t>
            </w:r>
            <w:r w:rsidR="00F94E90">
              <w:t xml:space="preserve"> </w:t>
            </w:r>
            <w:r>
              <w:t>1 member application and 2 non-member applications</w:t>
            </w:r>
            <w:r w:rsidR="00F94E90">
              <w:t xml:space="preserve"> have been received.</w:t>
            </w:r>
          </w:p>
          <w:p w14:paraId="2F05A470" w14:textId="23C7E3D8" w:rsidR="00F94E90" w:rsidRDefault="00F94E90" w:rsidP="00F94E90">
            <w:pPr>
              <w:pStyle w:val="ListParagraph"/>
              <w:numPr>
                <w:ilvl w:val="0"/>
                <w:numId w:val="7"/>
              </w:numPr>
            </w:pPr>
            <w:r>
              <w:t>Larry received a question on whether people can sign up to be a member after their application has been submitted. A discussion has been held that this year we will allow this, but moving forward, we will advertise in advance and require membership by 12/31 of the year prior to the grant date opening.</w:t>
            </w:r>
          </w:p>
          <w:p w14:paraId="21E02D8B" w14:textId="1F27AD16" w:rsidR="00F94E90" w:rsidRDefault="00F94E90" w:rsidP="00F94E90">
            <w:pPr>
              <w:pStyle w:val="ListParagraph"/>
              <w:numPr>
                <w:ilvl w:val="0"/>
                <w:numId w:val="7"/>
              </w:numPr>
            </w:pPr>
            <w:r>
              <w:t xml:space="preserve">Discussion was brought forward to approve amounts based on the years of membership. Longevity Award based. It was suggested to leave the awarded amount to state “up to $2000” for members. This would be left to the committee members to decide. </w:t>
            </w:r>
          </w:p>
        </w:tc>
        <w:tc>
          <w:tcPr>
            <w:tcW w:w="2447" w:type="dxa"/>
          </w:tcPr>
          <w:p w14:paraId="303FFE0C" w14:textId="77777777" w:rsidR="001A7693" w:rsidRPr="004636CB" w:rsidRDefault="001A7693" w:rsidP="00E03734">
            <w:pPr>
              <w:rPr>
                <w:b/>
              </w:rPr>
            </w:pPr>
          </w:p>
        </w:tc>
      </w:tr>
      <w:tr w:rsidR="00301E05" w14:paraId="3E928621" w14:textId="77777777" w:rsidTr="001A7693">
        <w:trPr>
          <w:trHeight w:val="305"/>
        </w:trPr>
        <w:tc>
          <w:tcPr>
            <w:tcW w:w="2555" w:type="dxa"/>
          </w:tcPr>
          <w:p w14:paraId="7E642F30" w14:textId="216EC2F5" w:rsidR="00301E05" w:rsidRDefault="00301E05" w:rsidP="00E03734">
            <w:r>
              <w:t>Cut Bank Foundation Donation Update</w:t>
            </w:r>
          </w:p>
        </w:tc>
        <w:tc>
          <w:tcPr>
            <w:tcW w:w="4538" w:type="dxa"/>
          </w:tcPr>
          <w:p w14:paraId="64733940" w14:textId="22497153" w:rsidR="00301E05" w:rsidRDefault="00D552B9" w:rsidP="007B5DC3">
            <w:pPr>
              <w:pStyle w:val="ListParagraph"/>
              <w:numPr>
                <w:ilvl w:val="0"/>
                <w:numId w:val="7"/>
              </w:numPr>
            </w:pPr>
            <w:r>
              <w:t>No update currently. We will donate 12 buckles.</w:t>
            </w:r>
          </w:p>
        </w:tc>
        <w:tc>
          <w:tcPr>
            <w:tcW w:w="2447" w:type="dxa"/>
          </w:tcPr>
          <w:p w14:paraId="33682CFC" w14:textId="77777777" w:rsidR="00301E05" w:rsidRPr="004636CB" w:rsidRDefault="00301E05" w:rsidP="00E03734">
            <w:pPr>
              <w:rPr>
                <w:b/>
              </w:rPr>
            </w:pPr>
          </w:p>
        </w:tc>
      </w:tr>
      <w:tr w:rsidR="00301E05" w14:paraId="32B85CA6" w14:textId="77777777" w:rsidTr="001A7693">
        <w:trPr>
          <w:trHeight w:val="305"/>
        </w:trPr>
        <w:tc>
          <w:tcPr>
            <w:tcW w:w="2555" w:type="dxa"/>
          </w:tcPr>
          <w:p w14:paraId="4F8924C4" w14:textId="767D4C8B" w:rsidR="00301E05" w:rsidRDefault="00301E05" w:rsidP="00E03734">
            <w:r>
              <w:t>Memberships</w:t>
            </w:r>
          </w:p>
        </w:tc>
        <w:tc>
          <w:tcPr>
            <w:tcW w:w="4538" w:type="dxa"/>
          </w:tcPr>
          <w:p w14:paraId="5B5460D2" w14:textId="5B12CD64" w:rsidR="00301E05" w:rsidRDefault="00D552B9" w:rsidP="007B5DC3">
            <w:pPr>
              <w:pStyle w:val="ListParagraph"/>
              <w:numPr>
                <w:ilvl w:val="0"/>
                <w:numId w:val="7"/>
              </w:numPr>
            </w:pPr>
            <w:r>
              <w:t>If you have any stickers that still need to be delivered, please do so.</w:t>
            </w:r>
          </w:p>
        </w:tc>
        <w:tc>
          <w:tcPr>
            <w:tcW w:w="2447" w:type="dxa"/>
          </w:tcPr>
          <w:p w14:paraId="4F134E86" w14:textId="77777777" w:rsidR="00301E05" w:rsidRPr="004636CB" w:rsidRDefault="00301E05" w:rsidP="00E03734">
            <w:pPr>
              <w:rPr>
                <w:b/>
              </w:rPr>
            </w:pPr>
          </w:p>
        </w:tc>
      </w:tr>
      <w:tr w:rsidR="001A7693" w14:paraId="3EDD18E1" w14:textId="77777777" w:rsidTr="001A7693">
        <w:tc>
          <w:tcPr>
            <w:tcW w:w="9540" w:type="dxa"/>
            <w:gridSpan w:val="3"/>
          </w:tcPr>
          <w:p w14:paraId="52F5E849" w14:textId="1D2C662D" w:rsidR="001A7693" w:rsidRPr="00E03734" w:rsidRDefault="001A7693" w:rsidP="00E03734">
            <w:pPr>
              <w:rPr>
                <w:b/>
              </w:rPr>
            </w:pPr>
            <w:r>
              <w:rPr>
                <w:b/>
              </w:rPr>
              <w:t>NEW BUSINESS</w:t>
            </w:r>
          </w:p>
        </w:tc>
      </w:tr>
      <w:tr w:rsidR="001A7693" w14:paraId="2710D744" w14:textId="77777777" w:rsidTr="001A7693">
        <w:tc>
          <w:tcPr>
            <w:tcW w:w="2555" w:type="dxa"/>
          </w:tcPr>
          <w:p w14:paraId="3F5C80E9" w14:textId="3A13B6B5" w:rsidR="001A7693" w:rsidRDefault="00301E05" w:rsidP="00E03734">
            <w:r>
              <w:t>Business Appreciation Days</w:t>
            </w:r>
          </w:p>
        </w:tc>
        <w:tc>
          <w:tcPr>
            <w:tcW w:w="4538" w:type="dxa"/>
          </w:tcPr>
          <w:p w14:paraId="18DC9A53" w14:textId="77777777" w:rsidR="00D552B9" w:rsidRDefault="00D552B9" w:rsidP="007B5DC3">
            <w:pPr>
              <w:pStyle w:val="ListParagraph"/>
              <w:numPr>
                <w:ilvl w:val="0"/>
                <w:numId w:val="7"/>
              </w:numPr>
            </w:pPr>
            <w:r>
              <w:t xml:space="preserve">Dates have been set; FB advertising will be done soon. </w:t>
            </w:r>
          </w:p>
          <w:p w14:paraId="6EF742DD" w14:textId="360C81CE" w:rsidR="001A7693" w:rsidRDefault="00D552B9" w:rsidP="007B5DC3">
            <w:pPr>
              <w:pStyle w:val="ListParagraph"/>
              <w:numPr>
                <w:ilvl w:val="0"/>
                <w:numId w:val="7"/>
              </w:numPr>
            </w:pPr>
            <w:r>
              <w:t>Rachel will work with the senior center to order food.</w:t>
            </w:r>
          </w:p>
          <w:p w14:paraId="5ACA4109" w14:textId="4424E2C0" w:rsidR="00D552B9" w:rsidRDefault="00D552B9" w:rsidP="007B5DC3">
            <w:pPr>
              <w:pStyle w:val="ListParagraph"/>
              <w:numPr>
                <w:ilvl w:val="0"/>
                <w:numId w:val="7"/>
              </w:numPr>
            </w:pPr>
            <w:r>
              <w:t>Last year CB paid the upfront cost and Shelby reimbursed. This will need to be discussed with Shelby.</w:t>
            </w:r>
          </w:p>
        </w:tc>
        <w:tc>
          <w:tcPr>
            <w:tcW w:w="2447" w:type="dxa"/>
          </w:tcPr>
          <w:p w14:paraId="1C2DE0AC" w14:textId="484E375B" w:rsidR="001A7693" w:rsidRDefault="001A7693" w:rsidP="00A06896"/>
        </w:tc>
      </w:tr>
      <w:tr w:rsidR="001A7693" w14:paraId="02A71140" w14:textId="77777777" w:rsidTr="001A7693">
        <w:tc>
          <w:tcPr>
            <w:tcW w:w="2555" w:type="dxa"/>
          </w:tcPr>
          <w:p w14:paraId="27E9F140" w14:textId="0CF1A718" w:rsidR="001A7693" w:rsidRDefault="00301E05" w:rsidP="00E03734">
            <w:r>
              <w:t>Shakespeare in the parks</w:t>
            </w:r>
          </w:p>
        </w:tc>
        <w:tc>
          <w:tcPr>
            <w:tcW w:w="4538" w:type="dxa"/>
          </w:tcPr>
          <w:p w14:paraId="3176D1F4" w14:textId="77777777" w:rsidR="008F62B8" w:rsidRDefault="00D552B9" w:rsidP="004636CB">
            <w:pPr>
              <w:pStyle w:val="ListParagraph"/>
              <w:numPr>
                <w:ilvl w:val="0"/>
                <w:numId w:val="7"/>
              </w:numPr>
            </w:pPr>
            <w:r>
              <w:t>Rachel will handle Shakespeare in the park. She will need help taking lunch to the cast</w:t>
            </w:r>
            <w:r w:rsidR="008F62B8">
              <w:t xml:space="preserve"> members</w:t>
            </w:r>
            <w:r>
              <w:t xml:space="preserve">. </w:t>
            </w:r>
          </w:p>
          <w:p w14:paraId="54D8FD30" w14:textId="41388C9A" w:rsidR="001A7693" w:rsidRDefault="00D552B9" w:rsidP="004636CB">
            <w:pPr>
              <w:pStyle w:val="ListParagraph"/>
              <w:numPr>
                <w:ilvl w:val="0"/>
                <w:numId w:val="7"/>
              </w:numPr>
            </w:pPr>
            <w:r>
              <w:t xml:space="preserve">We have a few sponsors and posters will be coming soon and need to be </w:t>
            </w:r>
            <w:r>
              <w:lastRenderedPageBreak/>
              <w:t>hung up. They would also like an “opening act”.</w:t>
            </w:r>
          </w:p>
        </w:tc>
        <w:tc>
          <w:tcPr>
            <w:tcW w:w="2447" w:type="dxa"/>
          </w:tcPr>
          <w:p w14:paraId="23760B95" w14:textId="14376FDE" w:rsidR="001A7693" w:rsidRDefault="001A7693" w:rsidP="00A06896"/>
        </w:tc>
      </w:tr>
      <w:tr w:rsidR="001A7693" w14:paraId="622FA906" w14:textId="77777777" w:rsidTr="001A7693">
        <w:tc>
          <w:tcPr>
            <w:tcW w:w="2555" w:type="dxa"/>
          </w:tcPr>
          <w:p w14:paraId="3EB16086" w14:textId="55411534" w:rsidR="001A7693" w:rsidRDefault="00301E05" w:rsidP="001D6C6B">
            <w:r>
              <w:t>Community Cleanup Day</w:t>
            </w:r>
          </w:p>
        </w:tc>
        <w:tc>
          <w:tcPr>
            <w:tcW w:w="4538" w:type="dxa"/>
          </w:tcPr>
          <w:p w14:paraId="35D0B977" w14:textId="75AE5D48" w:rsidR="001A7693" w:rsidRDefault="00D552B9" w:rsidP="00301E05">
            <w:pPr>
              <w:pStyle w:val="ListParagraph"/>
              <w:numPr>
                <w:ilvl w:val="0"/>
                <w:numId w:val="7"/>
              </w:numPr>
            </w:pPr>
            <w:r>
              <w:t>This has previously been done in the spring. We have not done so this year. The suggestion is to have this based out of the chamber office and the adjacent parking lot. It was</w:t>
            </w:r>
            <w:r w:rsidR="008F62B8">
              <w:t xml:space="preserve"> agreed on</w:t>
            </w:r>
            <w:r>
              <w:t xml:space="preserve"> to hold this</w:t>
            </w:r>
            <w:r w:rsidR="008F62B8">
              <w:t xml:space="preserve"> event</w:t>
            </w:r>
            <w:r>
              <w:t xml:space="preserve"> 8/24 from 4-6pm. Possible offer a burger feed after garbage has been dropped off.</w:t>
            </w:r>
            <w:r w:rsidR="008F62B8">
              <w:t xml:space="preserve"> This will be discussed further.</w:t>
            </w:r>
          </w:p>
        </w:tc>
        <w:tc>
          <w:tcPr>
            <w:tcW w:w="2447" w:type="dxa"/>
          </w:tcPr>
          <w:p w14:paraId="2367DA55" w14:textId="77777777" w:rsidR="001A7693" w:rsidRDefault="001A7693" w:rsidP="001D6C6B"/>
        </w:tc>
      </w:tr>
      <w:tr w:rsidR="001A7693" w14:paraId="3AAD0A90" w14:textId="77777777" w:rsidTr="001A7693">
        <w:tc>
          <w:tcPr>
            <w:tcW w:w="2555" w:type="dxa"/>
          </w:tcPr>
          <w:p w14:paraId="7FDB5678" w14:textId="1F79A1F2" w:rsidR="001A7693" w:rsidRDefault="001A7693" w:rsidP="001D6C6B">
            <w:r>
              <w:rPr>
                <w:b/>
              </w:rPr>
              <w:t>REMINDERS</w:t>
            </w:r>
          </w:p>
        </w:tc>
        <w:tc>
          <w:tcPr>
            <w:tcW w:w="6985" w:type="dxa"/>
            <w:gridSpan w:val="2"/>
          </w:tcPr>
          <w:p w14:paraId="0771FABE" w14:textId="77777777" w:rsidR="001A7693" w:rsidRDefault="001A7693" w:rsidP="001D6C6B"/>
        </w:tc>
      </w:tr>
      <w:tr w:rsidR="001A7693" w14:paraId="368F8306" w14:textId="77777777" w:rsidTr="001A7693">
        <w:tc>
          <w:tcPr>
            <w:tcW w:w="2555" w:type="dxa"/>
          </w:tcPr>
          <w:p w14:paraId="012819FA" w14:textId="63927EFD" w:rsidR="001A7693" w:rsidRDefault="001A7693" w:rsidP="001D6C6B"/>
        </w:tc>
        <w:tc>
          <w:tcPr>
            <w:tcW w:w="4538" w:type="dxa"/>
          </w:tcPr>
          <w:p w14:paraId="7590F0F4" w14:textId="39DC5F2E" w:rsidR="001A7693" w:rsidRDefault="001A7693" w:rsidP="001D6C6B">
            <w:pPr>
              <w:pStyle w:val="ListParagraph"/>
              <w:numPr>
                <w:ilvl w:val="0"/>
                <w:numId w:val="7"/>
              </w:numPr>
            </w:pPr>
            <w:r>
              <w:t>Ju</w:t>
            </w:r>
            <w:r w:rsidR="00301E05">
              <w:t>ly</w:t>
            </w:r>
            <w:r>
              <w:t xml:space="preserve"> </w:t>
            </w:r>
            <w:r w:rsidR="00301E05">
              <w:t>2</w:t>
            </w:r>
            <w:r>
              <w:t>1</w:t>
            </w:r>
            <w:r w:rsidRPr="001A7693">
              <w:rPr>
                <w:vertAlign w:val="superscript"/>
              </w:rPr>
              <w:t>st</w:t>
            </w:r>
            <w:r>
              <w:t xml:space="preserve"> MAD Grant </w:t>
            </w:r>
            <w:r w:rsidR="00301E05">
              <w:t>Deadline</w:t>
            </w:r>
          </w:p>
          <w:p w14:paraId="701CF4FC" w14:textId="2290EDDE" w:rsidR="001A7693" w:rsidRDefault="001A7693" w:rsidP="001D6C6B">
            <w:pPr>
              <w:pStyle w:val="ListParagraph"/>
              <w:numPr>
                <w:ilvl w:val="0"/>
                <w:numId w:val="7"/>
              </w:numPr>
            </w:pPr>
            <w:r>
              <w:t>Ju</w:t>
            </w:r>
            <w:r w:rsidR="00301E05">
              <w:t>ly</w:t>
            </w:r>
            <w:r>
              <w:t xml:space="preserve"> 2</w:t>
            </w:r>
            <w:r w:rsidR="00301E05">
              <w:t>9</w:t>
            </w:r>
            <w:r w:rsidRPr="001A7693">
              <w:rPr>
                <w:vertAlign w:val="superscript"/>
              </w:rPr>
              <w:t>th</w:t>
            </w:r>
            <w:r>
              <w:t xml:space="preserve"> @ 5:45 Monthly Meeting</w:t>
            </w:r>
          </w:p>
          <w:p w14:paraId="6100A10B" w14:textId="77777777" w:rsidR="001A7693" w:rsidRDefault="001A7693" w:rsidP="001D6C6B">
            <w:pPr>
              <w:pStyle w:val="ListParagraph"/>
              <w:numPr>
                <w:ilvl w:val="0"/>
                <w:numId w:val="7"/>
              </w:numPr>
            </w:pPr>
            <w:r>
              <w:t>August 12-14 Business Appreciation Days</w:t>
            </w:r>
          </w:p>
          <w:p w14:paraId="7A793C98" w14:textId="0E1BFF3E" w:rsidR="001A7693" w:rsidRDefault="001A7693" w:rsidP="009B4F5E">
            <w:pPr>
              <w:pStyle w:val="ListParagraph"/>
              <w:numPr>
                <w:ilvl w:val="0"/>
                <w:numId w:val="7"/>
              </w:numPr>
            </w:pPr>
            <w:r>
              <w:t xml:space="preserve">August 13 Shakespeare in the Parks </w:t>
            </w:r>
          </w:p>
        </w:tc>
        <w:tc>
          <w:tcPr>
            <w:tcW w:w="2447" w:type="dxa"/>
          </w:tcPr>
          <w:p w14:paraId="18169CF1" w14:textId="77777777" w:rsidR="001A7693" w:rsidRDefault="001A7693" w:rsidP="001D6C6B"/>
        </w:tc>
      </w:tr>
      <w:tr w:rsidR="001A7693" w14:paraId="46B2C1D7" w14:textId="77777777" w:rsidTr="001A7693">
        <w:tc>
          <w:tcPr>
            <w:tcW w:w="2555" w:type="dxa"/>
          </w:tcPr>
          <w:p w14:paraId="2856E1A1" w14:textId="336B81DB" w:rsidR="001A7693" w:rsidRDefault="001A7693" w:rsidP="001D6C6B">
            <w:r>
              <w:rPr>
                <w:b/>
                <w:bCs/>
              </w:rPr>
              <w:t>Visitor Comments/Roundtable</w:t>
            </w:r>
          </w:p>
        </w:tc>
        <w:tc>
          <w:tcPr>
            <w:tcW w:w="4538" w:type="dxa"/>
          </w:tcPr>
          <w:p w14:paraId="281AB335" w14:textId="36940D30" w:rsidR="001A7693" w:rsidRDefault="001A7693" w:rsidP="001A7693">
            <w:pPr>
              <w:pStyle w:val="ListParagraph"/>
              <w:numPr>
                <w:ilvl w:val="0"/>
                <w:numId w:val="7"/>
              </w:numPr>
              <w:jc w:val="both"/>
            </w:pPr>
            <w:r>
              <w:t xml:space="preserve"> </w:t>
            </w:r>
            <w:r w:rsidR="00D552B9">
              <w:t xml:space="preserve">O’Reilly’s will be holding their grand opening and would like to donate money to a non-profit organization. </w:t>
            </w:r>
          </w:p>
        </w:tc>
        <w:tc>
          <w:tcPr>
            <w:tcW w:w="2447" w:type="dxa"/>
          </w:tcPr>
          <w:p w14:paraId="2359CA4D" w14:textId="77777777" w:rsidR="001A7693" w:rsidRDefault="001A7693" w:rsidP="001D6C6B"/>
        </w:tc>
      </w:tr>
      <w:tr w:rsidR="001A7693" w14:paraId="7112093B" w14:textId="3E61790A" w:rsidTr="001A7693">
        <w:tc>
          <w:tcPr>
            <w:tcW w:w="2555" w:type="dxa"/>
          </w:tcPr>
          <w:p w14:paraId="34B19950" w14:textId="45D32760" w:rsidR="001A7693" w:rsidRPr="003D7615" w:rsidRDefault="001A7693" w:rsidP="001D6C6B">
            <w:pPr>
              <w:rPr>
                <w:b/>
                <w:bCs/>
              </w:rPr>
            </w:pPr>
          </w:p>
        </w:tc>
        <w:tc>
          <w:tcPr>
            <w:tcW w:w="6985" w:type="dxa"/>
            <w:gridSpan w:val="2"/>
          </w:tcPr>
          <w:p w14:paraId="48B55F33" w14:textId="77777777" w:rsidR="001A7693" w:rsidRDefault="001A7693" w:rsidP="001D6C6B"/>
        </w:tc>
      </w:tr>
      <w:tr w:rsidR="001A7693" w14:paraId="1C835824" w14:textId="77777777" w:rsidTr="001A7693">
        <w:tc>
          <w:tcPr>
            <w:tcW w:w="2555" w:type="dxa"/>
          </w:tcPr>
          <w:p w14:paraId="4931641D" w14:textId="509A5C06" w:rsidR="001A7693" w:rsidRDefault="001A7693" w:rsidP="001A7693">
            <w:pPr>
              <w:rPr>
                <w:b/>
                <w:bCs/>
              </w:rPr>
            </w:pPr>
            <w:r w:rsidRPr="00E03734">
              <w:rPr>
                <w:b/>
              </w:rPr>
              <w:t>ADJOURNMENT</w:t>
            </w:r>
          </w:p>
        </w:tc>
        <w:tc>
          <w:tcPr>
            <w:tcW w:w="4538" w:type="dxa"/>
          </w:tcPr>
          <w:p w14:paraId="06DA8674" w14:textId="77777777" w:rsidR="001A7693" w:rsidRDefault="001A7693" w:rsidP="001A7693"/>
        </w:tc>
        <w:tc>
          <w:tcPr>
            <w:tcW w:w="2447" w:type="dxa"/>
          </w:tcPr>
          <w:p w14:paraId="0864C26C" w14:textId="45D6663C" w:rsidR="001A7693" w:rsidRDefault="001A7693" w:rsidP="001A7693">
            <w:r w:rsidRPr="00E03734">
              <w:rPr>
                <w:b/>
              </w:rPr>
              <w:t>The meeting was adjourned at</w:t>
            </w:r>
            <w:r>
              <w:rPr>
                <w:b/>
              </w:rPr>
              <w:t xml:space="preserve"> </w:t>
            </w:r>
            <w:r w:rsidR="008F62B8">
              <w:rPr>
                <w:b/>
              </w:rPr>
              <w:t>6:25</w:t>
            </w:r>
            <w:r>
              <w:rPr>
                <w:b/>
              </w:rPr>
              <w:t xml:space="preserve"> pm. </w:t>
            </w:r>
          </w:p>
        </w:tc>
      </w:tr>
    </w:tbl>
    <w:p w14:paraId="5894815C" w14:textId="72570CD5" w:rsidR="00115B93" w:rsidRDefault="00115B93" w:rsidP="00E03734">
      <w:pPr>
        <w:ind w:left="-720" w:firstLine="630"/>
      </w:pPr>
    </w:p>
    <w:sectPr w:rsidR="00115B93" w:rsidSect="00582C4D">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3A2C" w14:textId="77777777" w:rsidR="00AC3E2D" w:rsidRDefault="00AC3E2D" w:rsidP="00582C4D">
      <w:r>
        <w:separator/>
      </w:r>
    </w:p>
  </w:endnote>
  <w:endnote w:type="continuationSeparator" w:id="0">
    <w:p w14:paraId="7B38C2C5" w14:textId="77777777" w:rsidR="00AC3E2D" w:rsidRDefault="00AC3E2D" w:rsidP="005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A4B7" w14:textId="77777777" w:rsidR="00AC3E2D" w:rsidRDefault="00AC3E2D" w:rsidP="00582C4D">
      <w:r>
        <w:separator/>
      </w:r>
    </w:p>
  </w:footnote>
  <w:footnote w:type="continuationSeparator" w:id="0">
    <w:p w14:paraId="7FD3EDFE" w14:textId="77777777" w:rsidR="00AC3E2D" w:rsidRDefault="00AC3E2D" w:rsidP="005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0EC" w14:textId="68FCF612" w:rsidR="008453C5" w:rsidRPr="00520421" w:rsidRDefault="00520421" w:rsidP="00520421">
    <w:pPr>
      <w:pStyle w:val="Header"/>
    </w:pPr>
    <w:r>
      <w:rPr>
        <w:noProof/>
      </w:rPr>
      <w:drawing>
        <wp:anchor distT="0" distB="0" distL="114300" distR="114300" simplePos="0" relativeHeight="251658240" behindDoc="1" locked="0" layoutInCell="1" allowOverlap="1" wp14:anchorId="23308EB1" wp14:editId="205414F5">
          <wp:simplePos x="0" y="0"/>
          <wp:positionH relativeFrom="column">
            <wp:posOffset>4371975</wp:posOffset>
          </wp:positionH>
          <wp:positionV relativeFrom="paragraph">
            <wp:posOffset>-308610</wp:posOffset>
          </wp:positionV>
          <wp:extent cx="2000250" cy="704850"/>
          <wp:effectExtent l="0" t="0" r="0" b="0"/>
          <wp:wrapThrough wrapText="bothSides">
            <wp:wrapPolygon edited="0">
              <wp:start x="0" y="0"/>
              <wp:lineTo x="0" y="21016"/>
              <wp:lineTo x="21394" y="21016"/>
              <wp:lineTo x="21394" y="0"/>
              <wp:lineTo x="0" y="0"/>
            </wp:wrapPolygon>
          </wp:wrapThrough>
          <wp:docPr id="1517179021" name="Picture 151717902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021" name="Picture 1517179021"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E85DE3" wp14:editId="7D4B78E6">
          <wp:simplePos x="0" y="0"/>
          <wp:positionH relativeFrom="column">
            <wp:posOffset>-704850</wp:posOffset>
          </wp:positionH>
          <wp:positionV relativeFrom="paragraph">
            <wp:posOffset>-238125</wp:posOffset>
          </wp:positionV>
          <wp:extent cx="4963160" cy="676275"/>
          <wp:effectExtent l="0" t="0" r="8890" b="9525"/>
          <wp:wrapThrough wrapText="bothSides">
            <wp:wrapPolygon edited="0">
              <wp:start x="0" y="0"/>
              <wp:lineTo x="0" y="21296"/>
              <wp:lineTo x="21556" y="21296"/>
              <wp:lineTo x="21556" y="0"/>
              <wp:lineTo x="0" y="0"/>
            </wp:wrapPolygon>
          </wp:wrapThrough>
          <wp:docPr id="2" name="Picture 2" descr="A close-up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n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16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CB7"/>
    <w:multiLevelType w:val="hybridMultilevel"/>
    <w:tmpl w:val="EB1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4EB"/>
    <w:multiLevelType w:val="hybridMultilevel"/>
    <w:tmpl w:val="FCF4E266"/>
    <w:lvl w:ilvl="0" w:tplc="C6C0508A">
      <w:start w:val="1"/>
      <w:numFmt w:val="upperRoman"/>
      <w:pStyle w:val="BoardAgendaHeader"/>
      <w:lvlText w:val="%1."/>
      <w:lvlJc w:val="right"/>
      <w:pPr>
        <w:ind w:left="720" w:hanging="360"/>
      </w:pPr>
    </w:lvl>
    <w:lvl w:ilvl="1" w:tplc="04090019">
      <w:start w:val="1"/>
      <w:numFmt w:val="lowerLetter"/>
      <w:pStyle w:val="BoardAgendaSubhead"/>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BD322A"/>
    <w:multiLevelType w:val="hybridMultilevel"/>
    <w:tmpl w:val="45ECD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03578D2"/>
    <w:multiLevelType w:val="hybridMultilevel"/>
    <w:tmpl w:val="135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A7500"/>
    <w:multiLevelType w:val="hybridMultilevel"/>
    <w:tmpl w:val="AE1E2470"/>
    <w:lvl w:ilvl="0" w:tplc="AE160E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8F40191"/>
    <w:multiLevelType w:val="hybridMultilevel"/>
    <w:tmpl w:val="9230AF7C"/>
    <w:lvl w:ilvl="0" w:tplc="6900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07E15"/>
    <w:multiLevelType w:val="hybridMultilevel"/>
    <w:tmpl w:val="76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C5AB4"/>
    <w:multiLevelType w:val="hybridMultilevel"/>
    <w:tmpl w:val="54B62D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299281">
    <w:abstractNumId w:val="1"/>
  </w:num>
  <w:num w:numId="2" w16cid:durableId="1057508820">
    <w:abstractNumId w:val="1"/>
  </w:num>
  <w:num w:numId="3" w16cid:durableId="1809863121">
    <w:abstractNumId w:val="7"/>
  </w:num>
  <w:num w:numId="4" w16cid:durableId="1050302389">
    <w:abstractNumId w:val="4"/>
  </w:num>
  <w:num w:numId="5" w16cid:durableId="2035687940">
    <w:abstractNumId w:val="5"/>
  </w:num>
  <w:num w:numId="6" w16cid:durableId="989363170">
    <w:abstractNumId w:val="6"/>
  </w:num>
  <w:num w:numId="7" w16cid:durableId="1463041994">
    <w:abstractNumId w:val="0"/>
  </w:num>
  <w:num w:numId="8" w16cid:durableId="1804734120">
    <w:abstractNumId w:val="3"/>
  </w:num>
  <w:num w:numId="9" w16cid:durableId="103042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sjA1sTA3sDA3NjFV0lEKTi0uzszPAykwrgUAV4nKBiwAAAA="/>
  </w:docVars>
  <w:rsids>
    <w:rsidRoot w:val="00115B93"/>
    <w:rsid w:val="000432A2"/>
    <w:rsid w:val="000B4B70"/>
    <w:rsid w:val="000D04B5"/>
    <w:rsid w:val="00115B93"/>
    <w:rsid w:val="00155A2C"/>
    <w:rsid w:val="00156216"/>
    <w:rsid w:val="0017507B"/>
    <w:rsid w:val="00192C40"/>
    <w:rsid w:val="00196888"/>
    <w:rsid w:val="001A047F"/>
    <w:rsid w:val="001A4A08"/>
    <w:rsid w:val="001A7693"/>
    <w:rsid w:val="001D6C6B"/>
    <w:rsid w:val="002036FF"/>
    <w:rsid w:val="002140F8"/>
    <w:rsid w:val="002367DD"/>
    <w:rsid w:val="0026755D"/>
    <w:rsid w:val="0027194D"/>
    <w:rsid w:val="00284274"/>
    <w:rsid w:val="002D2B27"/>
    <w:rsid w:val="002E7A59"/>
    <w:rsid w:val="00301E05"/>
    <w:rsid w:val="00305BA2"/>
    <w:rsid w:val="00320F5B"/>
    <w:rsid w:val="003218F7"/>
    <w:rsid w:val="00385174"/>
    <w:rsid w:val="003B5E03"/>
    <w:rsid w:val="003D7615"/>
    <w:rsid w:val="003F32D0"/>
    <w:rsid w:val="00422B95"/>
    <w:rsid w:val="0045331C"/>
    <w:rsid w:val="004546F7"/>
    <w:rsid w:val="00462FFD"/>
    <w:rsid w:val="004636CB"/>
    <w:rsid w:val="00475D31"/>
    <w:rsid w:val="0049318C"/>
    <w:rsid w:val="00496107"/>
    <w:rsid w:val="004B1CB3"/>
    <w:rsid w:val="004B1D43"/>
    <w:rsid w:val="004D292B"/>
    <w:rsid w:val="00513831"/>
    <w:rsid w:val="00520421"/>
    <w:rsid w:val="00531FDA"/>
    <w:rsid w:val="00546A77"/>
    <w:rsid w:val="00550804"/>
    <w:rsid w:val="00576611"/>
    <w:rsid w:val="00582C4D"/>
    <w:rsid w:val="005A2007"/>
    <w:rsid w:val="005D4B9B"/>
    <w:rsid w:val="005D5BC3"/>
    <w:rsid w:val="005D670F"/>
    <w:rsid w:val="005E0D74"/>
    <w:rsid w:val="005F09E6"/>
    <w:rsid w:val="005F5782"/>
    <w:rsid w:val="00620200"/>
    <w:rsid w:val="00641876"/>
    <w:rsid w:val="00655934"/>
    <w:rsid w:val="00670A30"/>
    <w:rsid w:val="00693521"/>
    <w:rsid w:val="006D01BD"/>
    <w:rsid w:val="006D3BA8"/>
    <w:rsid w:val="006D6374"/>
    <w:rsid w:val="007065E6"/>
    <w:rsid w:val="00711CD7"/>
    <w:rsid w:val="007167EA"/>
    <w:rsid w:val="0078360C"/>
    <w:rsid w:val="007868DB"/>
    <w:rsid w:val="007A4F08"/>
    <w:rsid w:val="007B5DC3"/>
    <w:rsid w:val="007C0756"/>
    <w:rsid w:val="007C447A"/>
    <w:rsid w:val="00826290"/>
    <w:rsid w:val="00841248"/>
    <w:rsid w:val="0084534B"/>
    <w:rsid w:val="008453C5"/>
    <w:rsid w:val="00855E73"/>
    <w:rsid w:val="008575A9"/>
    <w:rsid w:val="008A7C81"/>
    <w:rsid w:val="008B2BD4"/>
    <w:rsid w:val="008C690C"/>
    <w:rsid w:val="008D7247"/>
    <w:rsid w:val="008F62B8"/>
    <w:rsid w:val="00926A57"/>
    <w:rsid w:val="00945C3D"/>
    <w:rsid w:val="00982729"/>
    <w:rsid w:val="00994AA1"/>
    <w:rsid w:val="009A7B5F"/>
    <w:rsid w:val="009B4F5E"/>
    <w:rsid w:val="009F2181"/>
    <w:rsid w:val="00A06896"/>
    <w:rsid w:val="00A24B96"/>
    <w:rsid w:val="00A43A42"/>
    <w:rsid w:val="00A4555B"/>
    <w:rsid w:val="00A71E88"/>
    <w:rsid w:val="00A74D82"/>
    <w:rsid w:val="00A97231"/>
    <w:rsid w:val="00AC3E2D"/>
    <w:rsid w:val="00B116B9"/>
    <w:rsid w:val="00B52667"/>
    <w:rsid w:val="00B80B6E"/>
    <w:rsid w:val="00BB46CA"/>
    <w:rsid w:val="00BF0059"/>
    <w:rsid w:val="00BF6924"/>
    <w:rsid w:val="00C33E04"/>
    <w:rsid w:val="00C6534A"/>
    <w:rsid w:val="00C90C31"/>
    <w:rsid w:val="00CA4341"/>
    <w:rsid w:val="00CB4067"/>
    <w:rsid w:val="00CE1B7D"/>
    <w:rsid w:val="00CF1AB5"/>
    <w:rsid w:val="00D100BA"/>
    <w:rsid w:val="00D175F9"/>
    <w:rsid w:val="00D42519"/>
    <w:rsid w:val="00D525D7"/>
    <w:rsid w:val="00D552B9"/>
    <w:rsid w:val="00D72F0C"/>
    <w:rsid w:val="00D851A6"/>
    <w:rsid w:val="00DC57BF"/>
    <w:rsid w:val="00DF464B"/>
    <w:rsid w:val="00E03734"/>
    <w:rsid w:val="00E03D65"/>
    <w:rsid w:val="00E112F2"/>
    <w:rsid w:val="00E37440"/>
    <w:rsid w:val="00E407E8"/>
    <w:rsid w:val="00EA162E"/>
    <w:rsid w:val="00ED30F0"/>
    <w:rsid w:val="00EE57B8"/>
    <w:rsid w:val="00EF4F73"/>
    <w:rsid w:val="00F13020"/>
    <w:rsid w:val="00F34106"/>
    <w:rsid w:val="00F708D6"/>
    <w:rsid w:val="00F77DFB"/>
    <w:rsid w:val="00F85887"/>
    <w:rsid w:val="00F9154F"/>
    <w:rsid w:val="00F94E90"/>
    <w:rsid w:val="00FD7F02"/>
    <w:rsid w:val="00FE14B0"/>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4FB5"/>
  <w15:docId w15:val="{EFB3CD90-2687-4B3A-A6CF-34C2395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AgendaHeader">
    <w:name w:val="Board Agenda Header"/>
    <w:basedOn w:val="ListParagraph"/>
    <w:qFormat/>
    <w:rsid w:val="00E112F2"/>
    <w:pPr>
      <w:numPr>
        <w:numId w:val="2"/>
      </w:numPr>
      <w:spacing w:line="360" w:lineRule="auto"/>
    </w:pPr>
    <w:rPr>
      <w:rFonts w:ascii="Arial" w:eastAsia="Times New Roman" w:hAnsi="Arial" w:cs="Arial"/>
      <w:b/>
      <w:bCs/>
    </w:rPr>
  </w:style>
  <w:style w:type="paragraph" w:styleId="ListParagraph">
    <w:name w:val="List Paragraph"/>
    <w:basedOn w:val="Normal"/>
    <w:uiPriority w:val="34"/>
    <w:qFormat/>
    <w:rsid w:val="00E112F2"/>
    <w:pPr>
      <w:ind w:left="720"/>
      <w:contextualSpacing/>
    </w:pPr>
  </w:style>
  <w:style w:type="paragraph" w:customStyle="1" w:styleId="BoardAgendaSubhead">
    <w:name w:val="Board Agenda Subhead"/>
    <w:basedOn w:val="ListParagraph"/>
    <w:qFormat/>
    <w:rsid w:val="00E112F2"/>
    <w:pPr>
      <w:numPr>
        <w:ilvl w:val="1"/>
        <w:numId w:val="2"/>
      </w:numPr>
      <w:spacing w:line="360" w:lineRule="auto"/>
    </w:pPr>
    <w:rPr>
      <w:rFonts w:ascii="Arial" w:eastAsia="Times New Roman" w:hAnsi="Arial" w:cs="Arial"/>
    </w:rPr>
  </w:style>
  <w:style w:type="paragraph" w:customStyle="1" w:styleId="BoardAgendaHighlight">
    <w:name w:val="Board Agenda Highlight"/>
    <w:basedOn w:val="Normal"/>
    <w:qFormat/>
    <w:rsid w:val="00E112F2"/>
    <w:pPr>
      <w:spacing w:line="360" w:lineRule="auto"/>
      <w:jc w:val="center"/>
    </w:pPr>
    <w:rPr>
      <w:rFonts w:ascii="Arial" w:eastAsia="Times New Roman" w:hAnsi="Arial" w:cs="Arial"/>
      <w:b/>
      <w:bCs/>
      <w:i/>
      <w:iCs/>
      <w:color w:val="C00000"/>
    </w:rPr>
  </w:style>
  <w:style w:type="paragraph" w:customStyle="1" w:styleId="BoardAgendaCopy">
    <w:name w:val="Board Agenda Copy"/>
    <w:basedOn w:val="Normal"/>
    <w:qFormat/>
    <w:rsid w:val="00E112F2"/>
    <w:pPr>
      <w:spacing w:line="276" w:lineRule="auto"/>
      <w:jc w:val="center"/>
    </w:pPr>
    <w:rPr>
      <w:rFonts w:ascii="Arial" w:eastAsia="Times New Roman" w:hAnsi="Arial" w:cs="Arial"/>
      <w:color w:val="000000" w:themeColor="text1"/>
    </w:rPr>
  </w:style>
  <w:style w:type="paragraph" w:customStyle="1" w:styleId="BoardAgendaDate">
    <w:name w:val="Board Agenda Date"/>
    <w:basedOn w:val="BoardAgendaCopy"/>
    <w:qFormat/>
    <w:rsid w:val="00E112F2"/>
    <w:rPr>
      <w:b/>
      <w:bCs/>
    </w:rPr>
  </w:style>
  <w:style w:type="table" w:styleId="TableGrid">
    <w:name w:val="Table Grid"/>
    <w:basedOn w:val="TableNormal"/>
    <w:uiPriority w:val="39"/>
    <w:rsid w:val="00E0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D31"/>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paragraph" w:styleId="Header">
    <w:name w:val="header"/>
    <w:basedOn w:val="Normal"/>
    <w:link w:val="HeaderChar"/>
    <w:uiPriority w:val="99"/>
    <w:unhideWhenUsed/>
    <w:rsid w:val="00582C4D"/>
    <w:pPr>
      <w:tabs>
        <w:tab w:val="center" w:pos="4680"/>
        <w:tab w:val="right" w:pos="9360"/>
      </w:tabs>
    </w:pPr>
  </w:style>
  <w:style w:type="character" w:customStyle="1" w:styleId="HeaderChar">
    <w:name w:val="Header Char"/>
    <w:basedOn w:val="DefaultParagraphFont"/>
    <w:link w:val="Header"/>
    <w:uiPriority w:val="99"/>
    <w:rsid w:val="00582C4D"/>
  </w:style>
  <w:style w:type="paragraph" w:styleId="Footer">
    <w:name w:val="footer"/>
    <w:basedOn w:val="Normal"/>
    <w:link w:val="FooterChar"/>
    <w:uiPriority w:val="99"/>
    <w:unhideWhenUsed/>
    <w:rsid w:val="00582C4D"/>
    <w:pPr>
      <w:tabs>
        <w:tab w:val="center" w:pos="4680"/>
        <w:tab w:val="right" w:pos="9360"/>
      </w:tabs>
    </w:pPr>
  </w:style>
  <w:style w:type="character" w:customStyle="1" w:styleId="FooterChar">
    <w:name w:val="Footer Char"/>
    <w:basedOn w:val="DefaultParagraphFont"/>
    <w:link w:val="Footer"/>
    <w:uiPriority w:val="99"/>
    <w:rsid w:val="0058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Heather Nunn</cp:lastModifiedBy>
  <cp:revision>4</cp:revision>
  <dcterms:created xsi:type="dcterms:W3CDTF">2025-06-24T13:52:00Z</dcterms:created>
  <dcterms:modified xsi:type="dcterms:W3CDTF">2025-06-25T00:24:00Z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7aa13b57763ab01ae2f4b270de5aac7caddffbf86a28b7de409710aa07b3f681</vt:lpwstr>
  </property>
</Properties>
</file>